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1A" w:rsidRDefault="00ED51BA" w:rsidP="00ED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Разбор предложений по членам.</w:t>
      </w:r>
    </w:p>
    <w:p w:rsidR="00ED51BA" w:rsidRDefault="00ED51BA" w:rsidP="00ED51BA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Цели:   </w:t>
      </w:r>
    </w:p>
    <w:p w:rsidR="00ED51BA" w:rsidRDefault="00ED51BA" w:rsidP="00ED51BA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Продолжить формировать умение работать с предложением, выделяя главные и второстепенные члены предложения.</w:t>
      </w:r>
    </w:p>
    <w:p w:rsidR="00ED51BA" w:rsidRDefault="00ED51BA" w:rsidP="00ED51BA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Развивать речь, мышление, моторику рук.</w:t>
      </w:r>
    </w:p>
    <w:p w:rsidR="00ED51BA" w:rsidRDefault="00ED51BA" w:rsidP="00ED51BA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Воспитывать чувство потребности к изучению русского языка.</w:t>
      </w:r>
    </w:p>
    <w:p w:rsidR="00ED51BA" w:rsidRDefault="00ED51BA" w:rsidP="00ED51B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i/>
          <w:sz w:val="28"/>
          <w:szCs w:val="28"/>
        </w:rPr>
        <w:t>интерактивная доска, дидактический материал.</w:t>
      </w:r>
    </w:p>
    <w:p w:rsidR="00ED51BA" w:rsidRDefault="00ED51BA" w:rsidP="00ED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ED51BA" w:rsidRDefault="00ED51BA" w:rsidP="00ED51B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омент.</w:t>
      </w:r>
    </w:p>
    <w:p w:rsidR="00ED51BA" w:rsidRDefault="00ED51BA" w:rsidP="00ED51BA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Активизация имеющих знаний.</w:t>
      </w:r>
    </w:p>
    <w:p w:rsidR="00ED51BA" w:rsidRDefault="008F006A" w:rsidP="00ED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 (кроссворд) 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 w:rsidRPr="008F006A">
        <w:rPr>
          <w:rFonts w:ascii="Times New Roman" w:hAnsi="Times New Roman" w:cs="Times New Roman"/>
          <w:sz w:val="28"/>
          <w:szCs w:val="28"/>
        </w:rPr>
        <w:t>Не сварить хороших щей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без свежих (овощей)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Плаванье полезно всем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Посещаем мы (бассейн)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не нужен аспирин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 (витамин)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Вызывает оптимизм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здоровый (организм)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Рассчитавшись по порядку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делаем (зарядку)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Занимайся физкультурой 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стройная (фигура)</w:t>
      </w:r>
    </w:p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98"/>
        <w:gridCol w:w="366"/>
        <w:gridCol w:w="359"/>
        <w:gridCol w:w="366"/>
        <w:gridCol w:w="359"/>
        <w:gridCol w:w="378"/>
        <w:gridCol w:w="432"/>
        <w:gridCol w:w="366"/>
        <w:gridCol w:w="394"/>
      </w:tblGrid>
      <w:tr w:rsidR="002F0227" w:rsidTr="00DE6F44">
        <w:tc>
          <w:tcPr>
            <w:tcW w:w="1123" w:type="dxa"/>
            <w:gridSpan w:val="3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32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</w:p>
        </w:tc>
        <w:tc>
          <w:tcPr>
            <w:tcW w:w="760" w:type="dxa"/>
            <w:gridSpan w:val="2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227" w:rsidTr="00AA3456">
        <w:tc>
          <w:tcPr>
            <w:tcW w:w="764" w:type="dxa"/>
            <w:gridSpan w:val="2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32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394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</w:tr>
      <w:tr w:rsidR="002F0227" w:rsidTr="0081677D">
        <w:tc>
          <w:tcPr>
            <w:tcW w:w="764" w:type="dxa"/>
            <w:gridSpan w:val="2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32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94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</w:tr>
      <w:tr w:rsidR="002F0227" w:rsidTr="002F0227">
        <w:tc>
          <w:tcPr>
            <w:tcW w:w="398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432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94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F0227" w:rsidTr="008023C0">
        <w:tc>
          <w:tcPr>
            <w:tcW w:w="398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32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60" w:type="dxa"/>
            <w:gridSpan w:val="2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227" w:rsidTr="00A03333">
        <w:tc>
          <w:tcPr>
            <w:tcW w:w="398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6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59" w:type="dxa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78" w:type="dxa"/>
          </w:tcPr>
          <w:p w:rsidR="002F0227" w:rsidRPr="002F0227" w:rsidRDefault="002F0227" w:rsidP="008F006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22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192" w:type="dxa"/>
            <w:gridSpan w:val="3"/>
          </w:tcPr>
          <w:p w:rsidR="002F0227" w:rsidRDefault="002F0227" w:rsidP="008F00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06A" w:rsidRDefault="008F006A" w:rsidP="008F00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0227" w:rsidRDefault="002F0227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слово получилось?  (осанка)</w:t>
      </w:r>
    </w:p>
    <w:p w:rsidR="002F0227" w:rsidRDefault="002F0227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ударный слог и опасное место.</w:t>
      </w:r>
    </w:p>
    <w:p w:rsidR="002F0227" w:rsidRDefault="002F0227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Записываем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осанка</w:t>
      </w:r>
    </w:p>
    <w:p w:rsidR="002F0227" w:rsidRDefault="002F0227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обозначает это слово?</w:t>
      </w:r>
    </w:p>
    <w:p w:rsidR="002F0227" w:rsidRPr="002F0227" w:rsidRDefault="002F0227" w:rsidP="008F00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F0227">
        <w:rPr>
          <w:rFonts w:ascii="Times New Roman" w:hAnsi="Times New Roman" w:cs="Times New Roman"/>
          <w:i/>
          <w:sz w:val="28"/>
          <w:szCs w:val="28"/>
        </w:rPr>
        <w:t>По Ожегову – внешность, манера держать себя.</w:t>
      </w:r>
    </w:p>
    <w:p w:rsidR="002F0227" w:rsidRDefault="002F0227" w:rsidP="008F00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F0227">
        <w:rPr>
          <w:rFonts w:ascii="Times New Roman" w:hAnsi="Times New Roman" w:cs="Times New Roman"/>
          <w:i/>
          <w:sz w:val="28"/>
          <w:szCs w:val="28"/>
        </w:rPr>
        <w:t>По Далю -  стройность, склад живого тела.</w:t>
      </w:r>
    </w:p>
    <w:p w:rsidR="002F0227" w:rsidRDefault="002F0227" w:rsidP="008F00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Придумать предложение со словом осанка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Записать 1 предложение.</w:t>
      </w:r>
    </w:p>
    <w:p w:rsidR="002F0227" w:rsidRDefault="002F0227" w:rsidP="008F006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F0227">
        <w:rPr>
          <w:rFonts w:ascii="Times New Roman" w:hAnsi="Times New Roman" w:cs="Times New Roman"/>
          <w:i/>
          <w:sz w:val="28"/>
          <w:szCs w:val="28"/>
        </w:rPr>
        <w:lastRenderedPageBreak/>
        <w:t>Во время урока дети следят за осанкой.</w:t>
      </w:r>
    </w:p>
    <w:p w:rsidR="002F0227" w:rsidRDefault="002F0227" w:rsidP="008F006A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2F0227" w:rsidRDefault="002F0227" w:rsidP="002F022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знаний.</w:t>
      </w:r>
    </w:p>
    <w:p w:rsidR="002F0227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что такое грамматическая основа предложения? (главные члены предложения)</w:t>
      </w:r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ещё члены предложения вы знаете? (второстепенные)</w:t>
      </w:r>
    </w:p>
    <w:p w:rsidR="00AD665D" w:rsidRDefault="00AD665D" w:rsidP="002F0227">
      <w:pPr>
        <w:pStyle w:val="a3"/>
        <w:rPr>
          <w:rFonts w:ascii="Gabriola" w:hAnsi="Gabriola" w:cs="Times New Roman"/>
          <w:b/>
          <w:sz w:val="36"/>
          <w:szCs w:val="36"/>
        </w:rPr>
      </w:pPr>
      <w:r w:rsidRPr="00AD665D">
        <w:rPr>
          <w:rFonts w:ascii="Gabriola" w:hAnsi="Gabriola" w:cs="Times New Roman"/>
          <w:b/>
          <w:sz w:val="36"/>
          <w:szCs w:val="36"/>
        </w:rPr>
        <w:t>Тема нашего урока «Разбор предложений по членам».</w:t>
      </w:r>
    </w:p>
    <w:p w:rsidR="00AD665D" w:rsidRDefault="00AD665D" w:rsidP="002F0227">
      <w:pPr>
        <w:pStyle w:val="a3"/>
        <w:rPr>
          <w:rFonts w:ascii="Gabriola" w:hAnsi="Gabriola" w:cs="Times New Roman"/>
          <w:b/>
          <w:sz w:val="36"/>
          <w:szCs w:val="36"/>
        </w:rPr>
      </w:pPr>
      <w:r>
        <w:rPr>
          <w:rFonts w:ascii="Gabriola" w:hAnsi="Gabriola" w:cs="Times New Roman"/>
          <w:b/>
          <w:sz w:val="36"/>
          <w:szCs w:val="36"/>
        </w:rPr>
        <w:t>Цель: определять главные и второстепенные члены предложения.</w:t>
      </w:r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Какие члены предложения относятся к главным?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каз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Что такое подлежащее? (о ком или о чем говорится в предложении, и отвечает на вопросы КТО? ЧТО?)</w:t>
      </w:r>
      <w:proofErr w:type="gramEnd"/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Что такое сказуемое? (что говорится в подлежащем и отвечает на вопросы ЧТО ДЕЛАТЬ?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СДЕЛАТЬ?)</w:t>
      </w:r>
      <w:proofErr w:type="gramEnd"/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все остальные слова это…? (второстепенные чл.)</w:t>
      </w:r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Вернёмся к предложению.</w:t>
      </w:r>
    </w:p>
    <w:p w:rsidR="00AD665D" w:rsidRDefault="00AD665D" w:rsidP="002F022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Сущ.  Сущ.  Сущ.  Гл.       сущ. </w:t>
      </w:r>
    </w:p>
    <w:p w:rsidR="00AD665D" w:rsidRDefault="00AD665D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урока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дети </w:t>
      </w:r>
      <w:r>
        <w:rPr>
          <w:rFonts w:ascii="Times New Roman" w:hAnsi="Times New Roman" w:cs="Times New Roman"/>
          <w:sz w:val="28"/>
          <w:szCs w:val="28"/>
          <w:u w:val="double"/>
        </w:rPr>
        <w:t xml:space="preserve">следят </w:t>
      </w:r>
      <w:r>
        <w:rPr>
          <w:rFonts w:ascii="Times New Roman" w:hAnsi="Times New Roman" w:cs="Times New Roman"/>
          <w:sz w:val="28"/>
          <w:szCs w:val="28"/>
        </w:rPr>
        <w:t>за осанкой.</w:t>
      </w:r>
    </w:p>
    <w:p w:rsidR="00882E21" w:rsidRDefault="00882E21" w:rsidP="002F022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Разберём его.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882E21" w:rsidRDefault="00882E21" w:rsidP="00882E2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инутка.</w:t>
      </w:r>
    </w:p>
    <w:p w:rsidR="00882E21" w:rsidRDefault="00882E21" w:rsidP="00882E2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умений и навыков.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вам поработать с текстом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нём нужно вставить пропущенные буквы и разобрать предложения.</w:t>
      </w:r>
    </w:p>
    <w:p w:rsidR="00882E21" w:rsidRDefault="00882E21" w:rsidP="00882E21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Над </w:t>
      </w:r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п</w:t>
      </w:r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лями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и л…сами св…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тит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яркое солнце. Потемнели в </w:t>
      </w:r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п</w:t>
      </w:r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…лях д…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роги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. Посинел на </w:t>
      </w:r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р</w:t>
      </w:r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ке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лёд. </w:t>
      </w:r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Прил</w:t>
      </w:r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етели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из жарких стран 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белоносые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грачи. Зазвенели 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руч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…и. Надулись на д…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ревьях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поч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ки</w:t>
      </w:r>
      <w:proofErr w:type="spellEnd"/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. Увидели </w:t>
      </w:r>
      <w:proofErr w:type="gram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р</w:t>
      </w:r>
      <w:proofErr w:type="gram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бята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у 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сквореч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>…</w:t>
      </w:r>
      <w:proofErr w:type="spellStart"/>
      <w:r w:rsidRPr="00882E21">
        <w:rPr>
          <w:rFonts w:ascii="Times New Roman" w:hAnsi="Times New Roman" w:cs="Times New Roman"/>
          <w:bCs/>
          <w:i/>
          <w:sz w:val="28"/>
          <w:szCs w:val="28"/>
        </w:rPr>
        <w:t>ников</w:t>
      </w:r>
      <w:proofErr w:type="spellEnd"/>
      <w:r w:rsidRPr="00882E21">
        <w:rPr>
          <w:rFonts w:ascii="Times New Roman" w:hAnsi="Times New Roman" w:cs="Times New Roman"/>
          <w:bCs/>
          <w:i/>
          <w:sz w:val="28"/>
          <w:szCs w:val="28"/>
        </w:rPr>
        <w:t xml:space="preserve"> первых скворцов. </w:t>
      </w:r>
    </w:p>
    <w:p w:rsidR="00882E21" w:rsidRDefault="00882E21" w:rsidP="00882E21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:rsidR="00882E21" w:rsidRDefault="00882E21" w:rsidP="00882E2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Следующее задание самостоятельно и по вариантам.</w:t>
      </w:r>
    </w:p>
    <w:p w:rsidR="00882E21" w:rsidRDefault="00882E21" w:rsidP="00882E21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улице идёт дождь.</w:t>
      </w: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Дети играют на площадке.</w:t>
      </w: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дороге едет машина.</w:t>
      </w: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Куклы легли спать.</w:t>
      </w: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Кот смотрит в окно.</w:t>
      </w:r>
    </w:p>
    <w:p w:rsidR="00882E21" w:rsidRPr="00882E21" w:rsidRDefault="00882E21" w:rsidP="00882E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лесу растут грибы.</w:t>
      </w:r>
    </w:p>
    <w:p w:rsidR="00882E21" w:rsidRDefault="00882E21" w:rsidP="00882E21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82E21" w:rsidRP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Нужно: </w:t>
      </w:r>
    </w:p>
    <w:p w:rsidR="00882E21" w:rsidRDefault="00882E21" w:rsidP="00882E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главные члены предложения.</w:t>
      </w:r>
    </w:p>
    <w:p w:rsidR="00882E21" w:rsidRDefault="00882E21" w:rsidP="00882E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Написать какой частью речи выражены остальные слова.</w:t>
      </w:r>
    </w:p>
    <w:p w:rsidR="00882E21" w:rsidRDefault="00882E21" w:rsidP="00882E2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подлежащем определить род и число.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Поменялись тетрадями и выполнили взаимопроверку.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без ошибок – 5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ошибка – 4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2-3 ошибки – 3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 более – 2</w:t>
      </w:r>
    </w:p>
    <w:p w:rsidR="00882E21" w:rsidRDefault="00882E21" w:rsidP="00882E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2E21" w:rsidRDefault="00882E21" w:rsidP="00882E2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</w:p>
    <w:p w:rsidR="00882E21" w:rsidRDefault="00882E21" w:rsidP="00882E2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Упр.508</w:t>
      </w:r>
    </w:p>
    <w:p w:rsidR="00882E21" w:rsidRDefault="00882E21" w:rsidP="00882E2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882E21" w:rsidRDefault="003F6A9B" w:rsidP="00882E2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Вспомним цель нашего урока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меть определять гл. и втор. </w:t>
      </w:r>
      <w:proofErr w:type="gramStart"/>
      <w:r>
        <w:rPr>
          <w:rFonts w:ascii="Times New Roman" w:hAnsi="Times New Roman" w:cs="Times New Roman"/>
          <w:sz w:val="28"/>
          <w:szCs w:val="28"/>
        </w:rPr>
        <w:t>Члены предложения)</w:t>
      </w:r>
      <w:proofErr w:type="gramEnd"/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достигли этой цели?</w:t>
      </w:r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6A9B" w:rsidRDefault="003F6A9B" w:rsidP="003F6A9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Оценивание.</w:t>
      </w:r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за урок.</w:t>
      </w:r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6A9B" w:rsidRDefault="003F6A9B" w:rsidP="003F6A9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свою работу: зелёный – хорошо, всё понравилось</w:t>
      </w:r>
    </w:p>
    <w:p w:rsidR="003F6A9B" w:rsidRP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Красный – плохо, не понравилось</w:t>
      </w:r>
    </w:p>
    <w:p w:rsidR="003F6A9B" w:rsidRPr="003F6A9B" w:rsidRDefault="003F6A9B" w:rsidP="003F6A9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F6A9B" w:rsidRPr="003F6A9B" w:rsidSect="00B86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4BF6"/>
    <w:multiLevelType w:val="hybridMultilevel"/>
    <w:tmpl w:val="694C0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838AE"/>
    <w:multiLevelType w:val="hybridMultilevel"/>
    <w:tmpl w:val="5524B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E41E5"/>
    <w:multiLevelType w:val="hybridMultilevel"/>
    <w:tmpl w:val="5BE4A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D1BD8"/>
    <w:multiLevelType w:val="hybridMultilevel"/>
    <w:tmpl w:val="4E928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E1C"/>
    <w:rsid w:val="002F0227"/>
    <w:rsid w:val="003F6A9B"/>
    <w:rsid w:val="00735E1C"/>
    <w:rsid w:val="00882E21"/>
    <w:rsid w:val="008F006A"/>
    <w:rsid w:val="00AD665D"/>
    <w:rsid w:val="00B8671A"/>
    <w:rsid w:val="00ED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E1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51BA"/>
    <w:pPr>
      <w:ind w:left="720"/>
      <w:contextualSpacing/>
    </w:pPr>
  </w:style>
  <w:style w:type="table" w:styleId="a5">
    <w:name w:val="Table Grid"/>
    <w:basedOn w:val="a1"/>
    <w:uiPriority w:val="59"/>
    <w:rsid w:val="008F0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4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2016-05-04T09:47:00Z</dcterms:created>
  <dcterms:modified xsi:type="dcterms:W3CDTF">2016-05-04T10:54:00Z</dcterms:modified>
</cp:coreProperties>
</file>